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60E" w:rsidRPr="00490810" w:rsidRDefault="000D260E" w:rsidP="000D260E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6"/>
          <w:szCs w:val="36"/>
          <w:lang w:eastAsia="ru-RU"/>
        </w:rPr>
      </w:pPr>
      <w:r w:rsidRPr="00490810">
        <w:rPr>
          <w:rFonts w:ascii="Times New Roman" w:eastAsia="Times New Roman" w:hAnsi="Times New Roman" w:cs="Times New Roman"/>
          <w:b/>
          <w:color w:val="000000"/>
          <w:kern w:val="36"/>
          <w:sz w:val="36"/>
          <w:szCs w:val="36"/>
          <w:lang w:eastAsia="ru-RU"/>
        </w:rPr>
        <w:t>Ссылки на тренировочные задания</w:t>
      </w:r>
      <w:r w:rsidR="00490810">
        <w:rPr>
          <w:rFonts w:ascii="Times New Roman" w:eastAsia="Times New Roman" w:hAnsi="Times New Roman" w:cs="Times New Roman"/>
          <w:b/>
          <w:color w:val="000000"/>
          <w:kern w:val="36"/>
          <w:sz w:val="36"/>
          <w:szCs w:val="36"/>
          <w:lang w:eastAsia="ru-RU"/>
        </w:rPr>
        <w:t xml:space="preserve"> по формированию функциональной грамотности</w:t>
      </w:r>
    </w:p>
    <w:p w:rsidR="000D260E" w:rsidRPr="00490810" w:rsidRDefault="000D260E" w:rsidP="000D260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49081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Читательская грамотность: </w:t>
      </w:r>
      <w:hyperlink r:id="rId4" w:tgtFrame="_blank" w:history="1">
        <w:r w:rsidRPr="00490810">
          <w:rPr>
            <w:rFonts w:ascii="Times New Roman" w:eastAsia="Times New Roman" w:hAnsi="Times New Roman" w:cs="Times New Roman"/>
            <w:color w:val="006AC3"/>
            <w:sz w:val="36"/>
            <w:szCs w:val="36"/>
            <w:u w:val="single"/>
            <w:lang w:eastAsia="ru-RU"/>
          </w:rPr>
          <w:t>http://skiv.instrao.ru/bank-zadaniy/chitatelskaya-gramotnost/</w:t>
        </w:r>
      </w:hyperlink>
    </w:p>
    <w:p w:rsidR="000D260E" w:rsidRPr="00490810" w:rsidRDefault="000D260E" w:rsidP="000D260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49081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Математическая грамотность: </w:t>
      </w:r>
      <w:hyperlink r:id="rId5" w:tgtFrame="_blank" w:history="1">
        <w:r w:rsidRPr="00490810">
          <w:rPr>
            <w:rFonts w:ascii="Times New Roman" w:eastAsia="Times New Roman" w:hAnsi="Times New Roman" w:cs="Times New Roman"/>
            <w:color w:val="006AC3"/>
            <w:sz w:val="36"/>
            <w:szCs w:val="36"/>
            <w:u w:val="single"/>
            <w:lang w:eastAsia="ru-RU"/>
          </w:rPr>
          <w:t>http://skiv.instrao.ru/bank-zadaniy/matematicheskaya-gramotnost/</w:t>
        </w:r>
      </w:hyperlink>
    </w:p>
    <w:p w:rsidR="000D260E" w:rsidRPr="00490810" w:rsidRDefault="000D260E" w:rsidP="000D260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49081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Естественнонаучная грамотность: </w:t>
      </w:r>
      <w:hyperlink r:id="rId6" w:tgtFrame="_blank" w:history="1">
        <w:r w:rsidRPr="00490810">
          <w:rPr>
            <w:rFonts w:ascii="Times New Roman" w:eastAsia="Times New Roman" w:hAnsi="Times New Roman" w:cs="Times New Roman"/>
            <w:color w:val="006AC3"/>
            <w:sz w:val="36"/>
            <w:szCs w:val="36"/>
            <w:u w:val="single"/>
            <w:lang w:eastAsia="ru-RU"/>
          </w:rPr>
          <w:t>http://skiv.instrao.ru/bank-zadaniy/estestvennonauchnaya-gramotnost/</w:t>
        </w:r>
      </w:hyperlink>
    </w:p>
    <w:p w:rsidR="000D260E" w:rsidRPr="00490810" w:rsidRDefault="000D260E" w:rsidP="000D260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49081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Глобальные компетенции: </w:t>
      </w:r>
      <w:hyperlink r:id="rId7" w:tgtFrame="_blank" w:history="1">
        <w:r w:rsidRPr="00490810">
          <w:rPr>
            <w:rFonts w:ascii="Times New Roman" w:eastAsia="Times New Roman" w:hAnsi="Times New Roman" w:cs="Times New Roman"/>
            <w:color w:val="006AC3"/>
            <w:sz w:val="36"/>
            <w:szCs w:val="36"/>
            <w:u w:val="single"/>
            <w:lang w:eastAsia="ru-RU"/>
          </w:rPr>
          <w:t>http://skiv.instrao.ru/bank-zadaniy/globalnye-kompetentsii/</w:t>
        </w:r>
      </w:hyperlink>
    </w:p>
    <w:p w:rsidR="000D260E" w:rsidRPr="00490810" w:rsidRDefault="000D260E" w:rsidP="000D260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49081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Финансовая грамотность: </w:t>
      </w:r>
      <w:hyperlink r:id="rId8" w:tgtFrame="_blank" w:history="1">
        <w:r w:rsidRPr="00490810">
          <w:rPr>
            <w:rFonts w:ascii="Times New Roman" w:eastAsia="Times New Roman" w:hAnsi="Times New Roman" w:cs="Times New Roman"/>
            <w:color w:val="006AC3"/>
            <w:sz w:val="36"/>
            <w:szCs w:val="36"/>
            <w:u w:val="single"/>
            <w:lang w:eastAsia="ru-RU"/>
          </w:rPr>
          <w:t>http://skiv.instrao.ru/bank-zadaniy/finansovaya-gramotnost/</w:t>
        </w:r>
      </w:hyperlink>
    </w:p>
    <w:p w:rsidR="000D260E" w:rsidRPr="00490810" w:rsidRDefault="000D260E" w:rsidP="000D260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spellStart"/>
      <w:r w:rsidRPr="0049081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Креативное</w:t>
      </w:r>
      <w:proofErr w:type="spellEnd"/>
      <w:r w:rsidRPr="0049081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 xml:space="preserve"> мышление: </w:t>
      </w:r>
      <w:hyperlink r:id="rId9" w:tgtFrame="_blank" w:history="1">
        <w:r w:rsidRPr="00490810">
          <w:rPr>
            <w:rFonts w:ascii="Times New Roman" w:eastAsia="Times New Roman" w:hAnsi="Times New Roman" w:cs="Times New Roman"/>
            <w:color w:val="006AC3"/>
            <w:sz w:val="36"/>
            <w:szCs w:val="36"/>
            <w:u w:val="single"/>
            <w:lang w:eastAsia="ru-RU"/>
          </w:rPr>
          <w:t>http://skiv.instrao.ru/bank-zadaniy/kreativnoe-myshlenie/</w:t>
        </w:r>
      </w:hyperlink>
    </w:p>
    <w:p w:rsidR="000D260E" w:rsidRPr="00490810" w:rsidRDefault="000D260E" w:rsidP="000D260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49081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Открытый банк заданий ФИПИ для оценки естественнонаучной грамотности (VII-IX классы): </w:t>
      </w:r>
      <w:hyperlink r:id="rId10" w:tgtFrame="_blank" w:history="1">
        <w:r w:rsidRPr="00490810">
          <w:rPr>
            <w:rFonts w:ascii="Times New Roman" w:eastAsia="Times New Roman" w:hAnsi="Times New Roman" w:cs="Times New Roman"/>
            <w:color w:val="006AC3"/>
            <w:sz w:val="36"/>
            <w:szCs w:val="36"/>
            <w:u w:val="single"/>
            <w:lang w:eastAsia="ru-RU"/>
          </w:rPr>
          <w:t>https://fipi.ru/otkrytyy-bank-zadaniy-dlya-otsenki-yestestvennonauchnoy-gramotnosti</w:t>
        </w:r>
      </w:hyperlink>
    </w:p>
    <w:p w:rsidR="00BC69F7" w:rsidRPr="00490810" w:rsidRDefault="00BC69F7">
      <w:pPr>
        <w:rPr>
          <w:rFonts w:ascii="Times New Roman" w:hAnsi="Times New Roman" w:cs="Times New Roman"/>
          <w:sz w:val="36"/>
          <w:szCs w:val="36"/>
        </w:rPr>
      </w:pPr>
    </w:p>
    <w:sectPr w:rsidR="00BC69F7" w:rsidRPr="00490810" w:rsidSect="00BC6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260E"/>
    <w:rsid w:val="000D260E"/>
    <w:rsid w:val="00490810"/>
    <w:rsid w:val="00BC69F7"/>
    <w:rsid w:val="00BF2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9F7"/>
  </w:style>
  <w:style w:type="paragraph" w:styleId="1">
    <w:name w:val="heading 1"/>
    <w:basedOn w:val="a"/>
    <w:link w:val="10"/>
    <w:uiPriority w:val="9"/>
    <w:qFormat/>
    <w:rsid w:val="000D26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26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D26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D26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1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bank-zadaniy/finansovaya-gramotnos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kiv.instrao.ru/bank-zadaniy/globalnye-kompetentsii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kiv.instrao.ru/bank-zadaniy/estestvennonauchnaya-gramotnost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skiv.instrao.ru/bank-zadaniy/matematicheskaya-gramotnost/" TargetMode="External"/><Relationship Id="rId10" Type="http://schemas.openxmlformats.org/officeDocument/2006/relationships/hyperlink" Target="https://fipi.ru/otkrytyy-bank-zadaniy-dlya-otsenki-yestestvennonauchnoy-gramotnosti" TargetMode="External"/><Relationship Id="rId4" Type="http://schemas.openxmlformats.org/officeDocument/2006/relationships/hyperlink" Target="http://skiv.instrao.ru/bank-zadaniy/chitatelskaya-gramotnost/" TargetMode="External"/><Relationship Id="rId9" Type="http://schemas.openxmlformats.org/officeDocument/2006/relationships/hyperlink" Target="http://skiv.instrao.ru/bank-zadaniy/kreativnoe-myshleni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Нечунаевы</cp:lastModifiedBy>
  <cp:revision>4</cp:revision>
  <dcterms:created xsi:type="dcterms:W3CDTF">2022-04-07T14:41:00Z</dcterms:created>
  <dcterms:modified xsi:type="dcterms:W3CDTF">2022-04-07T15:49:00Z</dcterms:modified>
</cp:coreProperties>
</file>